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9578.xml.htm"/>
      <w:bookmarkStart w:id="1" w:name="kswkform4_17851895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BLAIR PATRICK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34"/>
        <w:gridCol w:w="501"/>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78,397</w:t>
            </w:r>
          </w:p>
        </w:tc>
        <w:tc>
          <w:tcPr>
            <w:tcW w:w="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751,047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which will be settled in shares of common stock of the Issuer and will vest in three equal installments on the anniversary of the grant date,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D'Amato,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6463"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3312</Characters>
  <CharactersWithSpaces>3856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